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A3" w:rsidRDefault="00417EA3" w:rsidP="00417EA3">
      <w:pPr>
        <w:ind w:firstLine="708"/>
        <w:jc w:val="both"/>
        <w:rPr>
          <w:rFonts w:ascii="Book Antiqua" w:hAnsi="Book Antiqua"/>
          <w:b/>
          <w:sz w:val="28"/>
          <w:szCs w:val="28"/>
          <w:lang w:bidi="he-IL"/>
        </w:rPr>
      </w:pPr>
      <w:r>
        <w:rPr>
          <w:rFonts w:ascii="Book Antiqua" w:hAnsi="Book Antiqua"/>
          <w:b/>
          <w:sz w:val="28"/>
          <w:szCs w:val="28"/>
        </w:rPr>
        <w:t>Wydział Teologiczny Sekcja w Tarnowie zaprasza na</w:t>
      </w:r>
      <w:r>
        <w:rPr>
          <w:rFonts w:ascii="Book Antiqua" w:hAnsi="Book Antiqua"/>
          <w:b/>
          <w:sz w:val="28"/>
          <w:szCs w:val="28"/>
          <w:u w:val="single"/>
        </w:rPr>
        <w:t xml:space="preserve"> 5 letnie </w:t>
      </w:r>
      <w:r>
        <w:rPr>
          <w:rFonts w:ascii="Cambria" w:hAnsi="Cambria"/>
          <w:b/>
          <w:sz w:val="28"/>
          <w:szCs w:val="28"/>
          <w:u w:val="single"/>
        </w:rPr>
        <w:t>studia magisterskie z teologii.</w:t>
      </w:r>
      <w:r>
        <w:rPr>
          <w:rFonts w:ascii="Book Antiqua" w:hAnsi="Book Antiqua"/>
          <w:b/>
          <w:sz w:val="28"/>
          <w:szCs w:val="28"/>
        </w:rPr>
        <w:t xml:space="preserve"> Studia te, </w:t>
      </w:r>
      <w:r>
        <w:rPr>
          <w:rFonts w:ascii="Book Antiqua" w:hAnsi="Book Antiqua"/>
          <w:b/>
          <w:sz w:val="28"/>
          <w:szCs w:val="28"/>
          <w:lang w:bidi="he-IL"/>
        </w:rPr>
        <w:t>przeznaczone  dla osób świeckich i zakonnych,</w:t>
      </w:r>
      <w:r>
        <w:rPr>
          <w:rFonts w:ascii="Book Antiqua" w:hAnsi="Book Antiqua"/>
          <w:b/>
          <w:sz w:val="28"/>
          <w:szCs w:val="28"/>
        </w:rPr>
        <w:t xml:space="preserve"> służą nie tylko </w:t>
      </w:r>
      <w:r>
        <w:rPr>
          <w:rFonts w:ascii="Book Antiqua" w:hAnsi="Book Antiqua"/>
          <w:b/>
          <w:sz w:val="28"/>
          <w:szCs w:val="28"/>
          <w:lang w:bidi="he-IL"/>
        </w:rPr>
        <w:t xml:space="preserve">pogłębieniu wiary i chrześcijańskiej formacji, lecz także przygotowują do nauczania religii w szkole podstawowej i średniej. </w:t>
      </w:r>
      <w:r>
        <w:rPr>
          <w:rFonts w:ascii="Book Antiqua" w:hAnsi="Book Antiqua"/>
          <w:b/>
          <w:sz w:val="28"/>
          <w:szCs w:val="28"/>
        </w:rPr>
        <w:t>Nasza Uczelnia, daje solidną katolicką formację intelektualną, a zarazem promuje nauczanie św. Jana Pawła II.</w:t>
      </w:r>
    </w:p>
    <w:p w:rsidR="00417EA3" w:rsidRDefault="00417EA3" w:rsidP="00417EA3">
      <w:pPr>
        <w:jc w:val="both"/>
        <w:rPr>
          <w:rFonts w:ascii="Book Antiqua" w:hAnsi="Book Antiqua"/>
          <w:b/>
          <w:strike/>
          <w:sz w:val="8"/>
          <w:szCs w:val="8"/>
        </w:rPr>
      </w:pPr>
      <w:r>
        <w:rPr>
          <w:rFonts w:ascii="Book Antiqua" w:hAnsi="Book Antiqua"/>
          <w:b/>
          <w:sz w:val="28"/>
          <w:szCs w:val="28"/>
        </w:rPr>
        <w:tab/>
      </w:r>
    </w:p>
    <w:p w:rsidR="00417EA3" w:rsidRDefault="00417EA3" w:rsidP="00417EA3">
      <w:pPr>
        <w:ind w:firstLine="708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Od 8 października 2022 r. poszerzamy na Wydziale ofertę edukacyjną. Rozpoczną się 2 letnie </w:t>
      </w:r>
      <w:r>
        <w:rPr>
          <w:rFonts w:ascii="Cambria" w:hAnsi="Cambria"/>
          <w:b/>
          <w:sz w:val="28"/>
          <w:szCs w:val="28"/>
          <w:u w:val="single"/>
        </w:rPr>
        <w:t>Podyplomowe Studia Teologiczno-Katechetyczne dla Nauczycieli.</w:t>
      </w:r>
      <w:r w:rsidR="007C68C3">
        <w:rPr>
          <w:rFonts w:ascii="Cambria" w:hAnsi="Cambria"/>
          <w:b/>
          <w:sz w:val="28"/>
          <w:szCs w:val="28"/>
          <w:u w:val="single"/>
        </w:rPr>
        <w:t xml:space="preserve"> </w:t>
      </w:r>
      <w:r>
        <w:rPr>
          <w:rStyle w:val="Uwydatnienie"/>
          <w:rFonts w:ascii="Book Antiqua" w:hAnsi="Book Antiqua"/>
          <w:b/>
          <w:i w:val="0"/>
          <w:iCs w:val="0"/>
          <w:sz w:val="28"/>
          <w:szCs w:val="28"/>
        </w:rPr>
        <w:t>Studia te</w:t>
      </w:r>
      <w:r w:rsidR="007C68C3">
        <w:rPr>
          <w:rStyle w:val="Uwydatnienie"/>
          <w:rFonts w:ascii="Book Antiqua" w:hAnsi="Book Antiqua"/>
          <w:b/>
          <w:i w:val="0"/>
          <w:iCs w:val="0"/>
          <w:sz w:val="28"/>
          <w:szCs w:val="28"/>
        </w:rPr>
        <w:t xml:space="preserve"> </w:t>
      </w:r>
      <w:r>
        <w:rPr>
          <w:rStyle w:val="Uwydatnienie"/>
          <w:rFonts w:ascii="Book Antiqua" w:hAnsi="Book Antiqua"/>
          <w:b/>
          <w:i w:val="0"/>
          <w:iCs w:val="0"/>
          <w:sz w:val="28"/>
          <w:szCs w:val="28"/>
        </w:rPr>
        <w:t>przeznaczone są dla czynnych zawodowo nauczycieli.</w:t>
      </w:r>
      <w:r>
        <w:rPr>
          <w:rFonts w:ascii="Book Antiqua" w:hAnsi="Book Antiqua"/>
          <w:b/>
          <w:color w:val="212529"/>
          <w:sz w:val="28"/>
          <w:szCs w:val="28"/>
        </w:rPr>
        <w:t xml:space="preserve"> Muszą oni posiadać przygotowanie pedagogiczne.</w:t>
      </w:r>
    </w:p>
    <w:p w:rsidR="00417EA3" w:rsidRDefault="00417EA3" w:rsidP="00417EA3">
      <w:pPr>
        <w:pStyle w:val="Podtytu"/>
        <w:spacing w:after="0" w:line="240" w:lineRule="auto"/>
        <w:ind w:firstLine="708"/>
        <w:jc w:val="both"/>
        <w:rPr>
          <w:rStyle w:val="Uwydatnienie"/>
          <w:i w:val="0"/>
          <w:iCs w:val="0"/>
          <w:color w:val="auto"/>
          <w:u w:val="single"/>
        </w:rPr>
      </w:pPr>
      <w:r>
        <w:rPr>
          <w:rStyle w:val="Uwydatnienie"/>
          <w:rFonts w:ascii="Book Antiqua" w:hAnsi="Book Antiqua"/>
          <w:b/>
          <w:i w:val="0"/>
          <w:iCs w:val="0"/>
          <w:color w:val="auto"/>
          <w:sz w:val="28"/>
          <w:szCs w:val="28"/>
        </w:rPr>
        <w:t xml:space="preserve">Absolwent takich studiów otrzymuje po 2 latach kompetencje i umiejętności potrzebne do nauczania </w:t>
      </w:r>
      <w:r>
        <w:rPr>
          <w:rStyle w:val="Uwydatnienie"/>
          <w:rFonts w:ascii="Book Antiqua" w:hAnsi="Book Antiqua"/>
          <w:b/>
          <w:i w:val="0"/>
          <w:iCs w:val="0"/>
          <w:color w:val="auto"/>
          <w:sz w:val="26"/>
          <w:szCs w:val="26"/>
        </w:rPr>
        <w:t>przedmiotu</w:t>
      </w:r>
      <w:r w:rsidR="007C68C3">
        <w:rPr>
          <w:rStyle w:val="Uwydatnienie"/>
          <w:rFonts w:ascii="Book Antiqua" w:hAnsi="Book Antiqua"/>
          <w:b/>
          <w:i w:val="0"/>
          <w:iCs w:val="0"/>
          <w:color w:val="auto"/>
          <w:sz w:val="26"/>
          <w:szCs w:val="26"/>
        </w:rPr>
        <w:t xml:space="preserve"> </w:t>
      </w:r>
      <w:r>
        <w:rPr>
          <w:rStyle w:val="Uwydatnienie"/>
          <w:rFonts w:ascii="Book Antiqua" w:hAnsi="Book Antiqua"/>
          <w:b/>
          <w:i w:val="0"/>
          <w:iCs w:val="0"/>
          <w:color w:val="auto"/>
          <w:sz w:val="28"/>
          <w:szCs w:val="28"/>
          <w:u w:val="single"/>
        </w:rPr>
        <w:t>religia w szkołach podstawowych i ponadpodstawowych.</w:t>
      </w:r>
    </w:p>
    <w:p w:rsidR="00417EA3" w:rsidRDefault="00417EA3" w:rsidP="00417EA3">
      <w:pPr>
        <w:ind w:firstLine="708"/>
        <w:jc w:val="both"/>
      </w:pPr>
      <w:r>
        <w:rPr>
          <w:rFonts w:ascii="Book Antiqua" w:hAnsi="Book Antiqua"/>
          <w:b/>
          <w:sz w:val="28"/>
          <w:szCs w:val="28"/>
          <w:lang w:bidi="he-IL"/>
        </w:rPr>
        <w:t>Ze względu na otwierające się miejsca pracy dla katechetów tym bardziej zachęcamy do podjęcia studiów na tarnowskim Wydziale.</w:t>
      </w:r>
    </w:p>
    <w:p w:rsidR="00417EA3" w:rsidRDefault="00417EA3" w:rsidP="00417EA3">
      <w:pPr>
        <w:ind w:firstLine="708"/>
        <w:jc w:val="both"/>
        <w:rPr>
          <w:rFonts w:ascii="Book Antiqua" w:hAnsi="Book Antiqua"/>
          <w:b/>
          <w:sz w:val="8"/>
          <w:szCs w:val="8"/>
        </w:rPr>
      </w:pPr>
    </w:p>
    <w:p w:rsidR="00417EA3" w:rsidRDefault="00C955D3" w:rsidP="00417EA3">
      <w:pPr>
        <w:ind w:firstLine="708"/>
        <w:jc w:val="both"/>
        <w:rPr>
          <w:rFonts w:ascii="Book Antiqua" w:hAnsi="Book Antiqua"/>
          <w:sz w:val="28"/>
          <w:szCs w:val="28"/>
        </w:rPr>
      </w:pPr>
      <w:hyperlink r:id="rId4" w:tgtFrame="_blank" w:history="1">
        <w:r w:rsidR="00417EA3">
          <w:rPr>
            <w:rStyle w:val="Hipercze"/>
            <w:rFonts w:ascii="Book Antiqua" w:hAnsi="Book Antiqua" w:cs="Arial"/>
            <w:sz w:val="28"/>
            <w:szCs w:val="28"/>
          </w:rPr>
          <w:t>https://youtu.be/oz-hfeWB7yk</w:t>
        </w:r>
      </w:hyperlink>
      <w:r w:rsidR="00417EA3">
        <w:rPr>
          <w:rFonts w:ascii="Book Antiqua" w:hAnsi="Book Antiqua" w:cs="Arial"/>
          <w:sz w:val="28"/>
          <w:szCs w:val="28"/>
        </w:rPr>
        <w:t>.</w:t>
      </w:r>
    </w:p>
    <w:p w:rsidR="00417EA3" w:rsidRDefault="00417EA3" w:rsidP="00417EA3">
      <w:pPr>
        <w:pStyle w:val="Bezodstpw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Serdecznie „Bóg zapłać” za wszelkie zaangażowanie na rzecz Wydziału Teologicznego w Tarnowie. </w:t>
      </w:r>
    </w:p>
    <w:p w:rsidR="00417EA3" w:rsidRDefault="00417EA3" w:rsidP="00417EA3">
      <w:pPr>
        <w:pStyle w:val="Bezodstpw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Szczegółowe informacje na stronie: </w:t>
      </w:r>
      <w:r>
        <w:rPr>
          <w:rFonts w:ascii="Book Antiqua" w:hAnsi="Book Antiqua"/>
          <w:b/>
          <w:sz w:val="28"/>
          <w:szCs w:val="28"/>
        </w:rPr>
        <w:t>wt-tarnow.upjp2.edu.pl</w:t>
      </w:r>
      <w:r>
        <w:rPr>
          <w:rFonts w:ascii="Book Antiqua" w:hAnsi="Book Antiqua"/>
          <w:sz w:val="28"/>
          <w:szCs w:val="28"/>
        </w:rPr>
        <w:t xml:space="preserve"> lub w sekretariacie, pod numerem tel.: </w:t>
      </w:r>
      <w:r>
        <w:rPr>
          <w:rFonts w:ascii="Book Antiqua" w:hAnsi="Book Antiqua"/>
          <w:b/>
          <w:sz w:val="28"/>
          <w:szCs w:val="28"/>
        </w:rPr>
        <w:t>14/ 622 33 31.</w:t>
      </w:r>
      <w:r>
        <w:rPr>
          <w:rFonts w:ascii="Book Antiqua" w:hAnsi="Book Antiqua"/>
          <w:sz w:val="28"/>
          <w:szCs w:val="28"/>
        </w:rPr>
        <w:t xml:space="preserve"> email: </w:t>
      </w:r>
      <w:hyperlink r:id="rId5" w:history="1">
        <w:r>
          <w:rPr>
            <w:rStyle w:val="Hipercze"/>
            <w:rFonts w:ascii="Book Antiqua" w:hAnsi="Book Antiqua"/>
            <w:sz w:val="28"/>
            <w:szCs w:val="28"/>
          </w:rPr>
          <w:t>wteol@diecezja.tarnow.pl</w:t>
        </w:r>
      </w:hyperlink>
      <w:r>
        <w:rPr>
          <w:rFonts w:ascii="Book Antiqua" w:hAnsi="Book Antiqua"/>
          <w:sz w:val="28"/>
          <w:szCs w:val="28"/>
        </w:rPr>
        <w:t xml:space="preserve">; </w:t>
      </w:r>
      <w:hyperlink r:id="rId6" w:history="1">
        <w:r w:rsidRPr="00FA2445">
          <w:rPr>
            <w:rStyle w:val="Hipercze"/>
            <w:rFonts w:ascii="Book Antiqua" w:hAnsi="Book Antiqua"/>
            <w:sz w:val="28"/>
            <w:szCs w:val="28"/>
          </w:rPr>
          <w:t>wt-tarnow@upjp2.edu.pl</w:t>
        </w:r>
      </w:hyperlink>
    </w:p>
    <w:p w:rsidR="00417EA3" w:rsidRDefault="00417EA3" w:rsidP="00417EA3">
      <w:pPr>
        <w:pStyle w:val="Bezodstpw"/>
        <w:ind w:firstLine="708"/>
        <w:jc w:val="both"/>
        <w:rPr>
          <w:rFonts w:ascii="Book Antiqua" w:hAnsi="Book Antiqua"/>
          <w:sz w:val="28"/>
          <w:szCs w:val="28"/>
        </w:rPr>
      </w:pPr>
    </w:p>
    <w:p w:rsidR="00417EA3" w:rsidRDefault="00417EA3" w:rsidP="00417EA3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  <w:t xml:space="preserve">           Z wyrazami szacunku i wdzięczności</w:t>
      </w:r>
    </w:p>
    <w:p w:rsidR="00417EA3" w:rsidRDefault="00417EA3" w:rsidP="00417EA3">
      <w:pPr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i/>
          <w:sz w:val="28"/>
          <w:szCs w:val="28"/>
        </w:rPr>
        <w:tab/>
      </w:r>
      <w:r>
        <w:rPr>
          <w:rFonts w:ascii="Book Antiqua" w:hAnsi="Book Antiqua"/>
          <w:i/>
          <w:sz w:val="28"/>
          <w:szCs w:val="28"/>
        </w:rPr>
        <w:tab/>
        <w:t>ks. dr hab. Marek Kluz, prof. UPJPII</w:t>
      </w:r>
      <w:bookmarkStart w:id="0" w:name="_GoBack"/>
      <w:bookmarkEnd w:id="0"/>
    </w:p>
    <w:p w:rsidR="00417EA3" w:rsidRDefault="00417EA3" w:rsidP="00417EA3">
      <w:pPr>
        <w:jc w:val="center"/>
        <w:rPr>
          <w:rFonts w:ascii="Book Antiqua" w:hAnsi="Book Antiqua"/>
          <w:i/>
          <w:sz w:val="32"/>
          <w:szCs w:val="32"/>
          <w:lang w:bidi="he-IL"/>
        </w:rPr>
      </w:pPr>
      <w:r>
        <w:rPr>
          <w:rFonts w:ascii="Book Antiqua" w:hAnsi="Book Antiqua"/>
          <w:i/>
          <w:sz w:val="28"/>
          <w:szCs w:val="28"/>
        </w:rPr>
        <w:t xml:space="preserve">                                                       dziekan WTST</w:t>
      </w:r>
    </w:p>
    <w:p w:rsidR="00AA2A5B" w:rsidRDefault="00AA2A5B"/>
    <w:sectPr w:rsidR="00AA2A5B" w:rsidSect="00C9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defaultTabStop w:val="708"/>
  <w:hyphenationZone w:val="425"/>
  <w:characterSpacingControl w:val="doNotCompress"/>
  <w:compat/>
  <w:rsids>
    <w:rsidRoot w:val="00417EA3"/>
    <w:rsid w:val="0030452F"/>
    <w:rsid w:val="00417EA3"/>
    <w:rsid w:val="007C68C3"/>
    <w:rsid w:val="008E4446"/>
    <w:rsid w:val="0095004E"/>
    <w:rsid w:val="00AA2A5B"/>
    <w:rsid w:val="00C95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EA3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17EA3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EA3"/>
    <w:pPr>
      <w:spacing w:after="160" w:line="254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7EA3"/>
    <w:rPr>
      <w:rFonts w:ascii="Calibri" w:eastAsia="Times New Roman" w:hAnsi="Calibri" w:cs="Times New Roman"/>
      <w:color w:val="5A5A5A"/>
      <w:spacing w:val="15"/>
      <w:sz w:val="22"/>
    </w:rPr>
  </w:style>
  <w:style w:type="paragraph" w:styleId="Bezodstpw">
    <w:name w:val="No Spacing"/>
    <w:uiPriority w:val="1"/>
    <w:qFormat/>
    <w:rsid w:val="00417EA3"/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17E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EA3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17EA3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EA3"/>
    <w:pPr>
      <w:spacing w:after="160" w:line="254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7EA3"/>
    <w:rPr>
      <w:rFonts w:ascii="Calibri" w:eastAsia="Times New Roman" w:hAnsi="Calibri" w:cs="Times New Roman"/>
      <w:color w:val="5A5A5A"/>
      <w:spacing w:val="15"/>
      <w:sz w:val="22"/>
    </w:rPr>
  </w:style>
  <w:style w:type="paragraph" w:styleId="Bezodstpw">
    <w:name w:val="No Spacing"/>
    <w:uiPriority w:val="1"/>
    <w:qFormat/>
    <w:rsid w:val="00417EA3"/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17E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3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t-tarnow@upjp2.edu.pl" TargetMode="External"/><Relationship Id="rId5" Type="http://schemas.openxmlformats.org/officeDocument/2006/relationships/hyperlink" Target="mailto:wteol@diecezja.tarnow.pl" TargetMode="External"/><Relationship Id="rId4" Type="http://schemas.openxmlformats.org/officeDocument/2006/relationships/hyperlink" Target="https://youtu.be/oz-hfeWB7yk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BIURO</cp:lastModifiedBy>
  <cp:revision>2</cp:revision>
  <cp:lastPrinted>2022-05-07T12:43:00Z</cp:lastPrinted>
  <dcterms:created xsi:type="dcterms:W3CDTF">2022-05-07T14:34:00Z</dcterms:created>
  <dcterms:modified xsi:type="dcterms:W3CDTF">2022-05-07T14:34:00Z</dcterms:modified>
</cp:coreProperties>
</file>